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88" w:rsidRDefault="00445988">
      <w:bookmarkStart w:id="0" w:name="_GoBack"/>
      <w:bookmarkEnd w:id="0"/>
      <w:r>
        <w:t>Dokumenty aplikacyjne – podejmowanie i rozwijanie działalności gospodarczej</w:t>
      </w:r>
    </w:p>
    <w:p w:rsidR="00445988" w:rsidRDefault="00445988"/>
    <w:p w:rsidR="006E49EA" w:rsidRDefault="00445988">
      <w:hyperlink r:id="rId5" w:history="1">
        <w:r>
          <w:rPr>
            <w:rStyle w:val="Hipercze"/>
          </w:rPr>
          <w:t>http://www.arimr.gov.pl/dla-beneficjenta/wnioski/prow-2014-2020/poddzialanie-192-wsparcie-na-wdrazanie-operacji-w-ramach-strategii-rozwoju-lokalnego-kierowanego-przez-spolecznosc.html</w:t>
        </w:r>
      </w:hyperlink>
    </w:p>
    <w:sectPr w:rsidR="006E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88"/>
    <w:rsid w:val="00355C15"/>
    <w:rsid w:val="003F3C72"/>
    <w:rsid w:val="00445988"/>
    <w:rsid w:val="006E49EA"/>
    <w:rsid w:val="009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340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59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340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5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imr.gov.pl/dla-beneficjenta/wnioski/prow-2014-2020/poddzialanie-192-wsparcie-na-wdrazanie-operacji-w-ramach-strategii-rozwoju-lokalnego-kierowanego-przez-spolecznos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ABC</cp:lastModifiedBy>
  <cp:revision>2</cp:revision>
  <dcterms:created xsi:type="dcterms:W3CDTF">2016-11-08T13:24:00Z</dcterms:created>
  <dcterms:modified xsi:type="dcterms:W3CDTF">2016-11-08T13:24:00Z</dcterms:modified>
</cp:coreProperties>
</file>